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800"/>
        <w:gridCol w:w="4300"/>
        <w:gridCol w:w="2000"/>
        <w:gridCol w:w="700"/>
        <w:gridCol w:w="1300"/>
        <w:gridCol w:w="19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DESIGN CONSTRUCT IMOBIL S.R.L.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MUNICIPIUL BISTRITA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DESIGN CONSTRUCT IMOBIL S.R.L.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CONSTRUIRE LOCUINTE DE NECESITATE, Mun. Bistrita, Loc. Viisoara, Str. Sperantei, nr. 4, Jud. B-N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095500" cy="762000"/>
                  <wp:wrapNone/>
                  <wp:docPr id="1536460045" name="Picture">
</wp:docPr>
                  <a:graphic>
                    <a:graphicData uri="http://schemas.openxmlformats.org/drawingml/2006/picture">
                      <pic:pic>
                        <pic:nvPicPr>
                          <pic:cNvPr id="1536460045" name="Picture"/>
                          <pic:cNvPicPr/>
                        </pic:nvPicPr>
                        <pic:blipFill>
                          <a:blip r:embed="img_0_0_1.png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7620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DEVIZ GENERAL</w:t>
                    <w:br/>
                    <w:t xml:space="preserve">privind cheltuielile necesare realizarii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Denumirea capitolelor si subcapitolelor de cheltuieli</w:t>
            </w:r>
          </w:p>
        </w:tc>
        <w:tc>
          <w:tcPr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TVA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(cu TVA)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1" w:name="CAPITOL1"/>
            <w:bookmarkEnd w:id="1"/>
            <w:r>
              <w:rPr>
                <w:b w:val="true"/>
              </w:rPr>
              <w:t xml:space="preserve">CAPITOL 1</w:t>
            </w:r>
            <w:r>
              <w:rPr>
       </w:rPr>
              <w:br/>
              <w:t xml:space="preserve">Cheltuieli pentru obtinerea si amenajarea terenului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Obtinerea terenului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Amenajarea terenului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Amenajari pentru protectia mediului si aducerea terenului la starea initiala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Cheltuieli pentru relocarea/protectia utilitatilor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2" w:name="CAPITOL2"/>
            <w:bookmarkEnd w:id="2"/>
            <w:r>
              <w:rPr>
                <w:b w:val="true"/>
              </w:rPr>
              <w:t xml:space="preserve">CAPITOL 2</w:t>
            </w:r>
            <w:r>
              <w:rPr>
       </w:rPr>
              <w:br/>
              <w:t xml:space="preserve">Cheltuieli pentru asigurarea utilitatilor necesare obiectivului de investitii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3" w:name="CAPITOL3"/>
            <w:bookmarkEnd w:id="3"/>
            <w:r>
              <w:rPr>
                <w:b w:val="true"/>
              </w:rPr>
              <w:t xml:space="preserve">CAPITOL 3</w:t>
            </w:r>
            <w:r>
              <w:rPr>
       </w:rPr>
              <w:br/>
              <w:t xml:space="preserve">Cheltuieli pentru proiectare si asistenta tehnica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Studii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6,000.00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1,140.00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7,140.00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Studii de teren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3,000.00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570.00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3,570.00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Raport privind impactul asupra mediului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3.1.3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Alte studii specifice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3,000.00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570.00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3,570.00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Documentatii-suport si cheltuieli pentru obtinerea de avize, acorduri si autorizatii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1,000.00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190.00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1,190.00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Expertizare tehnica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Certificarea performantei energetice si auditul energetic al cladirilor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Proiectare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30,000.00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5,700.00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35,700.00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Tema de proiectare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Studiu de prefezabilitate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Studiu de fezabilitate/documentatie de avizare a lucrarilor de interventii si deviz general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15,000.00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2,850.00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17,850.00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Documentatiile tehnice necesare in vederea obtinerii avizelor/acordurilor/autorizatiilor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Verificarea tehnica de calitate a proiectului tehnic si a detaliilor de executie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Proiect tehnic si detalii de executie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15,000.00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2,850.00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17,850.00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Organizarea procedurilor de achizitie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Consultanta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21,000.00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3,990.00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24,990.00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DEVIZ GENERAL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33328056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33328056" name="Picture"/>
                                <pic:cNvPicPr/>
                              </pic:nvPicPr>
                              <pic:blipFill>
                                <a:blip r:embed="img_0_0_130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800"/>
        <w:gridCol w:w="4300"/>
        <w:gridCol w:w="2000"/>
        <w:gridCol w:w="2000"/>
        <w:gridCol w:w="19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" w:name="JR_PAGE_ANCHOR_0_2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DESIGN CONSTRUCT IMOBIL S.R.L.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Denumirea capitolelor si subcapitolelor de cheltuieli</w:t>
            </w:r>
          </w:p>
        </w:tc>
        <w:tc>
          <w:tcPr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TVA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(cu TVA)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3.7.1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Managementul de proiect pentru obiectivul de investitii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3.7.2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Auditul financiar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21,000.00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3,990.00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24,990.00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Asistenta tehnica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13,000.00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2,470.00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15,470.00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3.8.1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Asistenta tehnica din partea proiectantului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3,000.00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570.00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3,570.00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3.8.1.1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pe perioada de executie a lucrarilor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2,000.00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380.00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2,380.00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3.8.1.2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pentru participarea proiectantului la fazele incluse in programul de control al lucrarilor de executie, avizat de cate Inspectoratul de Stat in Constructii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1,000.00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190.00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1,190.00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3.8.2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Dirigentie de santier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10,000.00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1,900.00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11,900.00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71,000.00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13,490.00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84,490.00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5" w:name="CAPITOL4"/>
            <w:bookmarkEnd w:id="5"/>
            <w:r>
              <w:rPr>
                <w:b w:val="true"/>
              </w:rPr>
              <w:t xml:space="preserve">CAPITOL 4</w:t>
            </w:r>
            <w:r>
              <w:rPr>
       </w:rPr>
              <w:br/>
              <w:t xml:space="preserve">Cheltuieli pentru investitia de baza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Constructii si instalatii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591,414.70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112,368.79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703,783.49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4.1.1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OB.1 CONSTRUCTII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475,671.94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90,377.67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566,049.61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001 Amenajare teren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13,599.46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2,583.90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16,183.35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002 Amenajare platforma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257,965.24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49,013.39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306,978.63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003 Amenajare alee de acces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80,132.21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15,225.12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95,357.34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004 Imprejmuire teren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116,972.15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22,224.71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139,196.86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005 Montare containere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7,002.88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1,330.55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8,333.43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4.1.2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OB.2 RETELE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115,742.76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21,991.12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137,733.88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001 Racord electric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16,414.93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3,118.84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19,533.77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002 Racord apa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27,924.09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5,305.58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33,229.67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002 Racord canalizare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71,403.73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13,566.71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84,970.44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Montaj utilaje, echipamente tehnologice si functionale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Utilaje, echipamente tehnologice si functionale care necesita montaj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752,400.00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142,956.00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895,356.00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4.3.1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OB.1 CONSTRUCTII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752,400.00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142,956.00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895,356.00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Utilaje, echipamente tehnologice si functionale care nu necesita montaj si echipamente de transport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Dotari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14,445.00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2,744.55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17,189.55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4.5.1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OB.2 RETELE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14,445.00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2,744.55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17,189.55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Active necorporale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1,358,259.70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258,069.34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1,616,329.04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6" w:name="CAPITOL5"/>
            <w:bookmarkEnd w:id="6"/>
            <w:r>
              <w:rPr>
                <w:b w:val="true"/>
              </w:rPr>
              <w:t xml:space="preserve">CAPITOL 5</w:t>
            </w:r>
            <w:r>
              <w:rPr>
       </w:rPr>
              <w:br/>
              <w:t xml:space="preserve">Alte cheltuieli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Organizare de santier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11,608.13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2,205.54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13,813.67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Lucrari de constructii si instalatii aferente organizarii de santier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8,651.05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1,643.70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10,294.75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5.1.1.1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OB.1 CONSTRUCTII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8,651.05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1,643.70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  <w:r>
              <w:rPr>
       </w:rPr>
              <w:t xml:space="preserve">10,294.75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82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006 Organizare de santier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8,651.05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1,643.70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10,294.75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Cheltuieli conexe organizarii santierului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2,957.07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561.84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3,518.92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5.1.2.1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Cheltuieli conexe organizare de santier (0.5% din 4.1.1, 4.1.2)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2,957.07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561.84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3,518.92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DEVIZ GENERAL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2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568933183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568933183" name="Picture"/>
                                <pic:cNvPicPr/>
                              </pic:nvPicPr>
                              <pic:blipFill>
                                <a:blip r:embed="img_0_1_181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800"/>
        <w:gridCol w:w="4300"/>
        <w:gridCol w:w="2000"/>
        <w:gridCol w:w="2000"/>
        <w:gridCol w:w="19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" w:name="JR_PAGE_ANCHOR_0_3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DESIGN CONSTRUCT IMOBIL S.R.L.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Denumirea capitolelor si subcapitolelor de cheltuieli</w:t>
            </w:r>
          </w:p>
        </w:tc>
        <w:tc>
          <w:tcPr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TVA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(cu TVA)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Comisioane, cote, taxe, costul creditului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6,600.00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6,600.00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Comisioanele si dobanzile aferente creditului bancii finantatoare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Cota aferenta ISC pentru controlul calitatii lucrarilor de constructii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3,000.00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3,000.00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Cota aferenta ISC pentru controlul statului in amenajarea teritoriului, urbanism si pentru autorizarea lucrarilor de constructii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600.00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600.00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Cota aferenta Casei Sociale a Constructorilor - CSC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3,000.00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3,000.00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Taxe pentru acorduri, avize conforme si autorizatia de construire/desfiintare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Cheltuieli diverse si neprevazute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70,062.98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13,311.97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83,374.95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5.3.1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Diverse si neprevazute (5.0% din 1.2, 1.4, 3.5.1, 3.5.2, 3.5.3, 3.5.4, 3.5.5, 3.5.6, 3.8.1, 3.8.2, 4.1, 4.2, 4.3, 4.4, 4.5, 4.6)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70,062.98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13,311.97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83,374.95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Cheltuieli pentru informare si publicitate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10,000.00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1,900.00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11,900.00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98,271.11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17,417.51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115,688.62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8" w:name="CAPITOL6"/>
            <w:bookmarkEnd w:id="8"/>
            <w:r>
              <w:rPr>
                <w:b w:val="true"/>
              </w:rPr>
              <w:t xml:space="preserve">CAPITOL 6</w:t>
            </w:r>
            <w:r>
              <w:rPr>
       </w:rPr>
              <w:br/>
              <w:t xml:space="preserve">Cheltuieli pentru probe tehnologice si teste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Pregatirea personalului de exploatare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Probe tehnologice si teste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  <w:r>
              <w:rPr>
                <w:b w:val="true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5100"/>
              <w:gridCol w:w="2000"/>
              <w:gridCol w:w="2000"/>
              <w:gridCol w:w="2000"/>
            </w:tblGrid>
            <w:tr>
              <w:trPr>
                <w:trHeight w:hRule="exact" w:val="660"/>
              </w:trPr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               <w:b w:val="true"/>
                    </w:rPr>
                    <w:t xml:space="preserve">TOTAL CONSTRUIRE LOCUINTE DE NECESITATE, Mun. Bistrita, Loc. Viisoara, Str. Sperantei, nr. 4, Jud. B-N</w:t>
                  </w: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  <w:r>
                    <w:rPr>
                      <w:b w:val="true"/>
                    </w:rPr>
                    <w:t xml:space="preserve">1,527,530.81</w:t>
                  </w: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  <w:r>
                    <w:rPr>
                      <w:b w:val="true"/>
                    </w:rPr>
                    <w:t xml:space="preserve">288,976.85</w:t>
                  </w: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  <w:r>
                    <w:rPr>
                      <w:b w:val="true"/>
                    </w:rPr>
                    <w:t xml:space="preserve">1,816,507.66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5100"/>
              <w:gridCol w:w="2000"/>
              <w:gridCol w:w="2000"/>
              <w:gridCol w:w="2000"/>
            </w:tblGrid>
            <w:tr>
              <w:trPr>
                <w:trHeight w:hRule="exact" w:val="260"/>
              </w:trPr>
              <w:tc>
                <w:tcPr>
                  <w:shd w:val="clear" w:color="auto" w:fill="FFFFFF"/>
                  <w:tcBorders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               <w:b w:val="true"/>
                    </w:rPr>
                    <w:t xml:space="preserve">TOTAL Constructii+Montaj</w:t>
                  </w:r>
                </w:p>
              </w:tc>
              <w:tc>
                <w:tcPr>
                  <w:shd w:val="clear" w:color="auto" w:fill="FFFFFF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  <w:r>
                    <w:rPr>
                      <w:b w:val="true"/>
                    </w:rPr>
                    <w:t xml:space="preserve">600,065.75</w:t>
                  </w:r>
                </w:p>
              </w:tc>
              <w:tc>
                <w:tcPr>
                  <w:shd w:val="clear" w:color="auto" w:fill="FFFFFF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  <w:r>
                    <w:rPr>
                      <w:b w:val="true"/>
                    </w:rPr>
                    <w:t xml:space="preserve">114,012.49</w:t>
                  </w:r>
                </w:p>
              </w:tc>
              <w:tc>
                <w:tcPr>
                  <w:shd w:val="clear" w:color="auto" w:fill="FFFFFF"/>
                  <w:tcBorders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  <w:r>
                    <w:rPr>
                      <w:b w:val="true"/>
                    </w:rPr>
                    <w:t xml:space="preserve">714,078.24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7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18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PRIMARIA MUN. BISTRITA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PROIECTANT</w:t>
                    <w:br/>
                    <w:t xml:space="preserve">DESIGN CONSTRUCT IMOBIL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DEVIZ GENERAL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3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447382569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447382569" name="Picture"/>
                                <pic:cNvPicPr/>
                              </pic:nvPicPr>
                              <pic:blipFill>
                                <a:blip r:embed="img_0_2_83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  <w:style w:type="paragraph" w:styleId="TableData|10">
    <w:name w:val="TableData|10"/>
    <w:qFormat/>
    <w:pPr>
      <w:ind/>
    </w:pPr>
    <w:rPr>
      <w:rFonts w:ascii="DejaVu Sans" w:hAnsi="DejaVu Sans" w:eastAsia="DejaVu Sans" w:cs="DejaVu Sans"/>
      <w:sz w:val="18"/>
      <w:i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.png" Type="http://schemas.openxmlformats.org/officeDocument/2006/relationships/image" Target="media/img_0_0_1.png"/>
 <Relationship Id="img_0_0_130_1.png" Type="http://schemas.openxmlformats.org/officeDocument/2006/relationships/image" Target="media/img_0_0_130_1.png"/>
 <Relationship Id="img_0_1_181_1.png" Type="http://schemas.openxmlformats.org/officeDocument/2006/relationships/image" Target="media/img_0_1_181_1.png"/>
 <Relationship Id="img_0_2_83_1.png" Type="http://schemas.openxmlformats.org/officeDocument/2006/relationships/image" Target="media/img_0_2_83_1.png"/>
</Relationships>

</file>